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阿里巴巴普惠体" w:hAnsi="阿里巴巴普惠体" w:eastAsia="阿里巴巴普惠体" w:cs="阿里巴巴普惠体"/>
          <w:b/>
          <w:bCs/>
          <w:sz w:val="36"/>
          <w:szCs w:val="36"/>
          <w:lang w:eastAsia="zh-CN"/>
        </w:rPr>
      </w:pPr>
      <w:r>
        <w:rPr>
          <w:rFonts w:hint="eastAsia" w:ascii="阿里巴巴普惠体" w:hAnsi="阿里巴巴普惠体" w:eastAsia="阿里巴巴普惠体" w:cs="阿里巴巴普惠体"/>
          <w:b/>
          <w:bCs/>
          <w:sz w:val="36"/>
          <w:szCs w:val="36"/>
        </w:rPr>
        <w:t>公司授权委托书</w:t>
      </w:r>
    </w:p>
    <w:p>
      <w:pP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　　致：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  <w:t>中华人民共和国深圳海关：</w:t>
      </w:r>
    </w:p>
    <w:p>
      <w:pPr>
        <w:ind w:firstLine="964" w:firstLineChars="40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深圳市中际汉威拍卖有限公司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  <w:t>：</w:t>
      </w:r>
    </w:p>
    <w:p>
      <w:pPr>
        <w:ind w:firstLine="428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我单位现委托_______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eastAsia="zh-CN"/>
        </w:rPr>
        <w:t>先生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/女士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作为我单位合法委托代理人，授权其代表我单位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参与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  <w:t>京东网海关拍卖会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。该委托代理人的授权范围为：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参与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u w:val="single"/>
          <w:lang w:val="en-US" w:eastAsia="zh-CN"/>
        </w:rPr>
        <w:t>2023年3月30日15时至15时30</w:t>
      </w:r>
      <w:r>
        <w:rPr>
          <w:rFonts w:hint="eastAsia" w:ascii="方正大标宋简体" w:hAnsi="方正大标宋简体" w:eastAsia="方正大标宋简体" w:cs="方正大标宋简体"/>
          <w:b/>
          <w:bCs/>
          <w:sz w:val="24"/>
          <w:u w:val="single"/>
          <w:lang w:val="en-US" w:eastAsia="zh-CN"/>
        </w:rPr>
        <w:t>分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u w:val="single"/>
          <w:lang w:val="en-US" w:eastAsia="zh-CN"/>
        </w:rPr>
        <w:t>止（延时除外）在京东网络拍卖平台（http://haiguan.jd.com/haiguan.html）举行的（20225399财务处拍卖0018号）</w:t>
      </w:r>
      <w:r>
        <w:rPr>
          <w:rFonts w:hint="eastAsia" w:ascii="方正大标宋简体" w:hAnsi="方正大标宋简体" w:eastAsia="方正大标宋简体" w:cs="方正大标宋简体"/>
          <w:b/>
          <w:bCs/>
          <w:sz w:val="24"/>
          <w:u w:val="single"/>
          <w:lang w:val="en-US" w:eastAsia="zh-CN"/>
        </w:rPr>
        <w:t>洋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u w:val="single"/>
          <w:lang w:val="en-US" w:eastAsia="zh-CN"/>
        </w:rPr>
        <w:t>酒一批的拍卖会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lang w:val="en-US" w:eastAsia="zh-CN"/>
        </w:rPr>
        <w:t>，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代表我单位签署文件和处理有关的事务。在整个过程中，该代理人的一切行为，均代表本单位，与本单位的行为具有同等法律效力。本单位将承担该代理人行为的全部法律后果和法律责任。</w:t>
      </w:r>
    </w:p>
    <w:p>
      <w:pPr>
        <w:ind w:firstLine="428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授权期限：自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 xml:space="preserve">2023年3月   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日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eastAsia="zh-CN"/>
        </w:rPr>
        <w:t>至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 xml:space="preserve">2023年  </w:t>
      </w:r>
      <w:bookmarkStart w:id="0" w:name="_GoBack"/>
      <w:bookmarkEnd w:id="0"/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月   日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止。</w:t>
      </w:r>
    </w:p>
    <w:p>
      <w:pP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　　代理人无权转换代理权。特此委托。</w:t>
      </w:r>
    </w:p>
    <w:p>
      <w:pPr>
        <w:ind w:firstLine="42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代理人姓名：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 xml:space="preserve">                            授权单位：        </w:t>
      </w:r>
    </w:p>
    <w:p>
      <w:pPr>
        <w:ind w:firstLine="42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>联系电话：                              联系电话：</w:t>
      </w:r>
    </w:p>
    <w:p>
      <w:pPr>
        <w:ind w:firstLine="42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</w:rPr>
        <w:t>身份证号码：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 xml:space="preserve">                            法人代表：</w:t>
      </w:r>
    </w:p>
    <w:p>
      <w:pPr>
        <w:ind w:firstLine="420"/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eastAsia="zh-CN"/>
        </w:rPr>
        <w:t>代理人签字：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24"/>
          <w:szCs w:val="24"/>
          <w:lang w:val="en-US" w:eastAsia="zh-CN"/>
        </w:rPr>
        <w:t xml:space="preserve">                           （盖公章）</w:t>
      </w:r>
    </w:p>
    <w:p>
      <w:pPr>
        <w:rPr>
          <w:rFonts w:hint="eastAsia" w:ascii="阿里巴巴普惠体" w:hAnsi="阿里巴巴普惠体" w:eastAsia="阿里巴巴普惠体" w:cs="阿里巴巴普惠体"/>
          <w:sz w:val="24"/>
          <w:szCs w:val="24"/>
          <w:lang w:val="en-US" w:eastAsia="zh-CN"/>
        </w:rPr>
      </w:pPr>
    </w:p>
    <w:p>
      <w:pPr>
        <w:rPr>
          <w:rFonts w:hint="default" w:ascii="阿里巴巴普惠体" w:hAnsi="阿里巴巴普惠体" w:eastAsia="阿里巴巴普惠体" w:cs="阿里巴巴普惠体"/>
          <w:sz w:val="24"/>
          <w:szCs w:val="24"/>
          <w:lang w:val="en-US" w:eastAsia="zh-CN"/>
        </w:rPr>
      </w:pPr>
    </w:p>
    <w:p>
      <w:pPr>
        <w:rPr>
          <w:rFonts w:hint="eastAsia" w:ascii="阿里巴巴普惠体" w:hAnsi="阿里巴巴普惠体" w:eastAsia="阿里巴巴普惠体" w:cs="阿里巴巴普惠体"/>
          <w:sz w:val="24"/>
          <w:szCs w:val="24"/>
        </w:rPr>
      </w:pPr>
      <w:r>
        <w:rPr>
          <w:rFonts w:hint="eastAsia" w:ascii="阿里巴巴普惠体" w:hAnsi="阿里巴巴普惠体" w:eastAsia="阿里巴巴普惠体" w:cs="阿里巴巴普惠体"/>
          <w:sz w:val="24"/>
          <w:szCs w:val="24"/>
        </w:rPr>
        <w:t>　　附：</w:t>
      </w:r>
      <w:r>
        <w:rPr>
          <w:rFonts w:hint="eastAsia" w:ascii="阿里巴巴普惠体" w:hAnsi="阿里巴巴普惠体" w:eastAsia="阿里巴巴普惠体" w:cs="阿里巴巴普惠体"/>
          <w:sz w:val="24"/>
          <w:szCs w:val="24"/>
          <w:lang w:eastAsia="zh-CN"/>
        </w:rPr>
        <w:t>法人代表和</w:t>
      </w:r>
      <w:r>
        <w:rPr>
          <w:rFonts w:hint="eastAsia" w:ascii="阿里巴巴普惠体" w:hAnsi="阿里巴巴普惠体" w:eastAsia="阿里巴巴普惠体" w:cs="阿里巴巴普惠体"/>
          <w:sz w:val="24"/>
          <w:szCs w:val="24"/>
        </w:rPr>
        <w:t>代理人身份证复印件并加盖公章。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0F22D24-636A-4F41-9939-5F64559A2C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54B950B-C29A-463B-90DE-2EEB7C7A9D0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48B5F72-3716-456C-B39B-87AE7FE0BC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82AC4B8-EFD9-46AF-A887-37283B6924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A9D8E26-000B-4D1E-ABC0-5A5EE4DD840F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6" w:fontKey="{8E05C390-97BF-4DEF-892A-6049AC94146F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4D33CC54-3A70-4584-87D3-CD9FBE2352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llMjI0MDZlY2M4MDY5MjY2NWM2NzI4ZTIyNmJkMDQyIiwidXNlckNvdW50IjozfQ=="/>
  </w:docVars>
  <w:rsids>
    <w:rsidRoot w:val="733373E0"/>
    <w:rsid w:val="005A7A9F"/>
    <w:rsid w:val="043F565B"/>
    <w:rsid w:val="0DDE7C2D"/>
    <w:rsid w:val="462B16DA"/>
    <w:rsid w:val="674B2D1C"/>
    <w:rsid w:val="700E4DCB"/>
    <w:rsid w:val="7333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e5a7f2e8-5adb-4150-acab-eef217bb3db8\&#20844;&#21496;&#25480;&#26435;&#22996;&#2517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公司授权委托书.docx</Template>
  <Pages>1</Pages>
  <Words>336</Words>
  <Characters>401</Characters>
  <Lines>0</Lines>
  <Paragraphs>0</Paragraphs>
  <TotalTime>7</TotalTime>
  <ScaleCrop>false</ScaleCrop>
  <LinksUpToDate>false</LinksUpToDate>
  <CharactersWithSpaces>534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2022-07-20T03:57:00Z</dcterms:created>
  <dc:creator>邱翔宇</dc:creator>
  <cp:lastModifiedBy>林燕萍</cp:lastModifiedBy>
  <dcterms:modified xsi:type="dcterms:W3CDTF">2023-03-03T06:35:19Z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64C326308FE84CBBBA2D5D7E7574BDCB</vt:lpwstr>
  </property>
  <property fmtid="{D5CDD505-2E9C-101B-9397-08002B2CF9AE}" pid="4" name="KSOTemplateUUID">
    <vt:lpwstr>v1.0_library_dZlB/SWN7HyyldUnX8t8uw==</vt:lpwstr>
  </property>
</Properties>
</file>